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5="http://schemas.microsoft.com/office/word/2012/wordml" mc:Ignorable="w14 w15">
  <w:body>
    <w:p>
      <w:pPr>
        <w:pStyle w:val="29"/>
        <w:jc w:val="center"/>
      </w:pPr>
      <w:r>
        <w:rPr>
          <w:b/>
          <w:bCs/>
          <w:sz w:val="32"/>
          <w:szCs w:val="32"/>
        </w:rPr>
        <w:t xml:space="preserve">美满报告表格式学习体会</w:t>
      </w:r>
    </w:p>
    <w:p>
      <w:pPr>
        <w:pStyle w:val="3"/>
        <w:jc w:val="center"/>
      </w:pPr>
      <w:r>
        <w:rPr/>
        <w:t xml:space="preserve">总虾 ｜ 2026-09-26 ｜ MMHP20260018 钟祥瑞盛合碳粉报告表</w:t>
      </w:r>
    </w:p>
    <w:p>
      <w:pPr>
        <w:pStyle w:val="3"/>
      </w:pPr>
      <w:r>
        <w:rPr/>
        <w:t xml:space="preserve"/>
      </w:r>
    </w:p>
    <w:p>
      <w:pPr>
        <w:pStyle w:val="3"/>
        <w:ind w:firstLine="643" w:firstLineChars="200"/>
      </w:pPr>
      <w:r>
        <w:rPr/>
        <w:t xml:space="preserve">今日随师父逐项打磨《钟祥瑞盛合碳粉》报告表格式，现将定稿口径与学习体会整理如下，供各虾参照执行。</w:t>
      </w:r>
    </w:p>
    <w:p>
      <w:pPr>
        <w:pStyle w:val="3"/>
      </w:pPr>
      <w:r>
        <w:rPr>
          <w:b/>
          <w:bCs/>
        </w:rPr>
        <w:t xml:space="preserve">一、总则</w:t>
      </w:r>
    </w:p>
    <w:p>
      <w:pPr>
        <w:pStyle w:val="3"/>
        <w:ind w:firstLine="643" w:firstLineChars="200"/>
      </w:pPr>
      <w:r>
        <w:rPr/>
        <w:t xml:space="preserve">· 只改 .docx，不出 PDF；一章一个文件、不合并；没说的不要动。</w:t>
      </w:r>
    </w:p>
    <w:p>
      <w:pPr>
        <w:pStyle w:val="3"/>
        <w:ind w:firstLine="643" w:firstLineChars="200"/>
      </w:pPr>
      <w:r>
        <w:rPr/>
        <w:t xml:space="preserve">· 术语：环境 → 生态环境（生态环境法典施行后）。</w:t>
      </w:r>
    </w:p>
    <w:p>
      <w:pPr>
        <w:pStyle w:val="3"/>
        <w:ind w:firstLine="643" w:firstLineChars="200"/>
      </w:pPr>
      <w:r>
        <w:rPr/>
        <w:t xml:space="preserve">· 字体只用 宋体 ＋ Times New Roman。</w:t>
      </w:r>
    </w:p>
    <w:p>
      <w:pPr>
        <w:pStyle w:val="3"/>
        <w:ind w:firstLine="643" w:firstLineChars="200"/>
      </w:pPr>
      <w:r>
        <w:rPr/>
        <w:t xml:space="preserve">· 样式集收敛＝标题1～9 ＋ 美满正文 ＋ 美满表头 ＋ 美满表文（中）＋ 美满表文（左）。</w:t>
      </w:r>
    </w:p>
    <w:p>
      <w:pPr>
        <w:pStyle w:val="3"/>
      </w:pPr>
      <w:r>
        <w:rPr>
          <w:b/>
          <w:bCs/>
        </w:rPr>
        <w:t xml:space="preserve">二、正文各章（填表）</w:t>
      </w:r>
    </w:p>
    <w:p>
      <w:pPr>
        <w:pStyle w:val="3"/>
        <w:ind w:firstLine="643" w:firstLineChars="200"/>
      </w:pPr>
      <w:r>
        <w:rPr/>
        <w:t xml:space="preserve">· 章名、标题1 在框外（独立段落）。</w:t>
      </w:r>
    </w:p>
    <w:p>
      <w:pPr>
        <w:pStyle w:val="3"/>
        <w:ind w:firstLine="643" w:firstLineChars="200"/>
      </w:pPr>
      <w:r>
        <w:rPr/>
        <w:t xml:space="preserve">· 大框＝每章一个，四边完整 1.5 磅、内部 0.5 磅。</w:t>
      </w:r>
    </w:p>
    <w:p>
      <w:pPr>
        <w:pStyle w:val="3"/>
        <w:ind w:firstLine="643" w:firstLineChars="200"/>
      </w:pPr>
      <w:r>
        <w:rPr/>
        <w:t xml:space="preserve">· 大框左列标签＝美满表头；填值＝美满表文（左）；“空白表模板里本来就有的内容”→美满表头。</w:t>
      </w:r>
    </w:p>
    <w:p>
      <w:pPr>
        <w:pStyle w:val="3"/>
        <w:ind w:firstLine="643" w:firstLineChars="200"/>
      </w:pPr>
      <w:r>
        <w:rPr/>
        <w:t xml:space="preserve">· 建设性质／建设项目申报情形：各选项各自一行。</w:t>
      </w:r>
    </w:p>
    <w:p>
      <w:pPr>
        <w:pStyle w:val="3"/>
        <w:ind w:firstLine="643" w:firstLineChars="200"/>
      </w:pPr>
      <w:r>
        <w:rPr/>
        <w:t xml:space="preserve">· 章节之间用分节符（下一页）。</w:t>
      </w:r>
    </w:p>
    <w:p>
      <w:pPr>
        <w:pStyle w:val="3"/>
      </w:pPr>
      <w:r>
        <w:rPr>
          <w:b/>
          <w:bCs/>
        </w:rPr>
        <w:t xml:space="preserve">三、封面</w:t>
      </w:r>
    </w:p>
    <w:p>
      <w:pPr>
        <w:pStyle w:val="3"/>
        <w:ind w:firstLine="643" w:firstLineChars="200"/>
      </w:pPr>
      <w:r>
        <w:rPr/>
        <w:t xml:space="preserve">· 美满表头＋加粗 3 号。</w:t>
      </w:r>
    </w:p>
    <w:p>
      <w:pPr>
        <w:pStyle w:val="3"/>
        <w:ind w:firstLine="643" w:firstLineChars="200"/>
      </w:pPr>
      <w:r>
        <w:rPr/>
        <w:t xml:space="preserve">· “建设项目生态环境影响报告表”字号 30。</w:t>
      </w:r>
    </w:p>
    <w:p>
      <w:pPr>
        <w:pStyle w:val="3"/>
        <w:ind w:firstLine="643" w:firstLineChars="200"/>
      </w:pPr>
      <w:r>
        <w:rPr/>
        <w:t xml:space="preserve">· 项目名称／建设单位（盖章）／编制日期 三排靠左。</w:t>
      </w:r>
    </w:p>
    <w:p>
      <w:pPr>
        <w:pStyle w:val="3"/>
        <w:ind w:firstLine="643" w:firstLineChars="200"/>
      </w:pPr>
      <w:r>
        <w:rPr/>
        <w:t xml:space="preserve">· 顶端空 5 行、（污染影响类）与项目名称间 7 行、编制日期与“中华人民共和国生态环境部制”间 10 行。</w:t>
      </w:r>
    </w:p>
    <w:p>
      <w:pPr>
        <w:pStyle w:val="3"/>
        <w:ind w:firstLine="643" w:firstLineChars="200"/>
      </w:pPr>
      <w:r>
        <w:rPr/>
        <w:t xml:space="preserve">· 页眉页脚取“0美满格式.docx”；页眉填项目名称；封面节勾选“首页不同”。</w:t>
      </w:r>
    </w:p>
    <w:p>
      <w:pPr>
        <w:pStyle w:val="3"/>
      </w:pPr>
      <w:r>
        <w:rPr>
          <w:b/>
          <w:bCs/>
        </w:rPr>
        <w:t xml:space="preserve">四、目录</w:t>
      </w:r>
    </w:p>
    <w:p>
      <w:pPr>
        <w:pStyle w:val="3"/>
        <w:ind w:firstLine="643" w:firstLineChars="200"/>
      </w:pPr>
      <w:r>
        <w:rPr/>
        <w:t xml:space="preserve">· “目录”二字＝美满表头＋加粗 3 号。</w:t>
      </w:r>
    </w:p>
    <w:p>
      <w:pPr>
        <w:pStyle w:val="3"/>
        <w:ind w:firstLine="643" w:firstLineChars="200"/>
      </w:pPr>
      <w:r>
        <w:rPr/>
        <w:t xml:space="preserve">· 引用样式“目录”→ 一级标题。</w:t>
      </w:r>
    </w:p>
    <w:p>
      <w:pPr>
        <w:pStyle w:val="3"/>
      </w:pPr>
      <w:r>
        <w:rPr>
          <w:b/>
          <w:bCs/>
        </w:rPr>
        <w:t xml:space="preserve">五、表/图编号（题注）</w:t>
      </w:r>
    </w:p>
    <w:p>
      <w:pPr>
        <w:pStyle w:val="3"/>
        <w:ind w:firstLine="643" w:firstLineChars="200"/>
      </w:pPr>
      <w:r>
        <w:rPr/>
        <w:t xml:space="preserve">· 用 SEQ 表／SEQ 图 域自动编号（Word 自动编号域）。</w:t>
      </w:r>
    </w:p>
    <w:p>
      <w:pPr>
        <w:pStyle w:val="3"/>
        <w:ind w:firstLine="643" w:firstLineChars="200"/>
      </w:pPr>
      <w:r>
        <w:rPr/>
        <w:t xml:space="preserve">· 图与表分开排序（两套独立序列）。</w:t>
      </w:r>
    </w:p>
    <w:p>
      <w:pPr>
        <w:pStyle w:val="3"/>
        <w:ind w:firstLine="643" w:firstLineChars="200"/>
      </w:pPr>
      <w:r>
        <w:rPr/>
        <w:t xml:space="preserve">· 报告表：不带章节号（表1、表2…／图1、图2…）。</w:t>
      </w:r>
    </w:p>
    <w:p>
      <w:pPr>
        <w:pStyle w:val="3"/>
        <w:ind w:firstLine="643" w:firstLineChars="200"/>
      </w:pPr>
      <w:r>
        <w:rPr/>
        <w:t xml:space="preserve">· 报告书：带章节号（表5-1、图5-1…，域加 \s 1 按一级标题重排）。</w:t>
      </w:r>
    </w:p>
    <w:p>
      <w:pPr>
        <w:pStyle w:val="3"/>
        <w:ind w:firstLine="643" w:firstLineChars="200"/>
      </w:pPr>
      <w:r>
        <w:rPr/>
        <w:t xml:space="preserve">· 报告书与报告表同一套机制；单章合并成总本后按 F9（更新域）即自动排好。</w:t>
      </w:r>
    </w:p>
    <w:p>
      <w:pPr>
        <w:pStyle w:val="3"/>
      </w:pPr>
      <w:r>
        <w:rPr>
          <w:b/>
          <w:bCs/>
        </w:rPr>
        <w:t xml:space="preserve">六、页码（三节各一）</w:t>
      </w:r>
    </w:p>
    <w:p>
      <w:pPr>
        <w:pStyle w:val="3"/>
        <w:ind w:firstLine="643" w:firstLineChars="200"/>
      </w:pPr>
      <w:r>
        <w:rPr/>
        <w:t xml:space="preserve">· 封面：不显示（首页不同）。</w:t>
      </w:r>
    </w:p>
    <w:p>
      <w:pPr>
        <w:pStyle w:val="3"/>
        <w:ind w:firstLine="643" w:firstLineChars="200"/>
      </w:pPr>
      <w:r>
        <w:rPr/>
        <w:t xml:space="preserve">· 目录：罗马字母 i、ii…（重新起 1）。</w:t>
      </w:r>
    </w:p>
    <w:p>
      <w:pPr>
        <w:pStyle w:val="3"/>
        <w:ind w:firstLine="643" w:firstLineChars="200"/>
      </w:pPr>
      <w:r>
        <w:rPr/>
        <w:t xml:space="preserve">· 正文：阿拉伯数字 1、2…（重新起 1）。</w:t>
      </w:r>
    </w:p>
    <w:p>
      <w:pPr>
        <w:pStyle w:val="3"/>
      </w:pPr>
      <w:r>
        <w:rPr>
          <w:b/>
          <w:bCs/>
        </w:rPr>
        <w:t xml:space="preserve">七、学习体会</w:t>
      </w:r>
    </w:p>
    <w:p>
      <w:pPr>
        <w:pStyle w:val="3"/>
        <w:ind w:firstLine="643" w:firstLineChars="200"/>
      </w:pPr>
      <w:r>
        <w:rPr/>
        <w:t xml:space="preserve">一是“改完先核对产物、再回话”，不空说“改好了”。</w:t>
      </w:r>
    </w:p>
    <w:p>
      <w:pPr>
        <w:pStyle w:val="3"/>
        <w:ind w:firstLine="643" w:firstLineChars="200"/>
      </w:pPr>
      <w:r>
        <w:rPr/>
        <w:t xml:space="preserve">二是跨文件套样式，务必先核对 styleId → 样式名 的映射（本报告：美满表头＝29、美满表文（左）＝30），否则会“假改”。</w:t>
      </w:r>
    </w:p>
    <w:p>
      <w:pPr>
        <w:pStyle w:val="3"/>
        <w:ind w:firstLine="643" w:firstLineChars="200"/>
      </w:pPr>
      <w:r>
        <w:rPr/>
        <w:t xml:space="preserve">三是报告用脚本直接生成 .docx 最稳；同时 WPS 云盘同步服务（wpscloudsvr）须运行，否则改了师父端看不见。</w:t>
      </w:r>
    </w:p>
    <w:p>
      <w:pPr>
        <w:pStyle w:val="3"/>
      </w:pPr>
      <w:r>
        <w:rPr/>
        <w:t xml:space="preserve"/>
      </w:r>
    </w:p>
    <w:tbl>
      <w:tblPr>
        <w:tblW w:w="500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</w:tblPr>
      <w:tblGrid>
        <w:gridCol w:w="1500"/>
        <w:gridCol w:w="5045"/>
      </w:tblGrid>
      <w:tr>
        <w:tc>
          <w:tcPr>
            <w:tcW w:w="1500" w:type="dxa"/>
            <w:vAlign w:val="center"/>
          </w:tcPr>
          <w:p>
            <w:pPr>
              <w:pStyle w:val="29"/>
            </w:pPr>
            <w:r>
              <w:t xml:space="preserve">项目</w:t>
            </w:r>
          </w:p>
        </w:tc>
        <w:tc>
          <w:tcPr>
            <w:tcW w:w="5045" w:type="dxa"/>
            <w:vAlign w:val="center"/>
          </w:tcPr>
          <w:p>
            <w:pPr>
              <w:pStyle w:val="29"/>
            </w:pPr>
            <w:r>
              <w:t xml:space="preserve">口径</w:t>
            </w:r>
          </w:p>
        </w:tc>
      </w:tr>
      <w:tr>
        <w:tc>
          <w:tcPr>
            <w:tcW w:w="1500" w:type="dxa"/>
            <w:vAlign w:val="center"/>
          </w:tcPr>
          <w:p>
            <w:pPr>
              <w:pStyle w:val="30"/>
            </w:pPr>
            <w:r>
              <w:t xml:space="preserve">文件</w:t>
            </w:r>
          </w:p>
        </w:tc>
        <w:tc>
          <w:tcPr>
            <w:tcW w:w="5045" w:type="dxa"/>
            <w:vAlign w:val="center"/>
          </w:tcPr>
          <w:p>
            <w:pPr>
              <w:pStyle w:val="30"/>
            </w:pPr>
            <w:r>
              <w:t xml:space="preserve">只改 docx、不出 PDF；一章一文件、不合并</w:t>
            </w:r>
          </w:p>
        </w:tc>
      </w:tr>
      <w:tr>
        <w:tc>
          <w:tcPr>
            <w:tcW w:w="1500" w:type="dxa"/>
            <w:vAlign w:val="center"/>
          </w:tcPr>
          <w:p>
            <w:pPr>
              <w:pStyle w:val="30"/>
            </w:pPr>
            <w:r>
              <w:t xml:space="preserve">正文</w:t>
            </w:r>
          </w:p>
        </w:tc>
        <w:tc>
          <w:tcPr>
            <w:tcW w:w="5045" w:type="dxa"/>
            <w:vAlign w:val="center"/>
          </w:tcPr>
          <w:p>
            <w:pPr>
              <w:pStyle w:val="30"/>
            </w:pPr>
            <w:r>
              <w:t xml:space="preserve">章名/标题1 框外；大框四边1.5磅·内部0.5磅；左列=美满表头、填值=美满表文(左)</w:t>
            </w:r>
          </w:p>
        </w:tc>
      </w:tr>
      <w:tr>
        <w:tc>
          <w:tcPr>
            <w:tcW w:w="1500" w:type="dxa"/>
            <w:vAlign w:val="center"/>
          </w:tcPr>
          <w:p>
            <w:pPr>
              <w:pStyle w:val="30"/>
            </w:pPr>
            <w:r>
              <w:t xml:space="preserve">封面</w:t>
            </w:r>
          </w:p>
        </w:tc>
        <w:tc>
          <w:tcPr>
            <w:tcW w:w="5045" w:type="dxa"/>
            <w:vAlign w:val="center"/>
          </w:tcPr>
          <w:p>
            <w:pPr>
              <w:pStyle w:val="30"/>
            </w:pPr>
            <w:r>
              <w:t xml:space="preserve">美满表头+加粗3号；标题字号30；三排靠左；空行5/7/10；首页不同</w:t>
            </w:r>
          </w:p>
        </w:tc>
      </w:tr>
      <w:tr>
        <w:tc>
          <w:tcPr>
            <w:tcW w:w="1500" w:type="dxa"/>
            <w:vAlign w:val="center"/>
          </w:tcPr>
          <w:p>
            <w:pPr>
              <w:pStyle w:val="30"/>
            </w:pPr>
            <w:r>
              <w:t xml:space="preserve">目录</w:t>
            </w:r>
          </w:p>
        </w:tc>
        <w:tc>
          <w:tcPr>
            <w:tcW w:w="5045" w:type="dxa"/>
            <w:vAlign w:val="center"/>
          </w:tcPr>
          <w:p>
            <w:pPr>
              <w:pStyle w:val="30"/>
            </w:pPr>
            <w:r>
              <w:t xml:space="preserve">美满表头+加粗3号；引用-目录-一级标题</w:t>
            </w:r>
          </w:p>
        </w:tc>
      </w:tr>
      <w:tr>
        <w:tc>
          <w:tcPr>
            <w:tcW w:w="1500" w:type="dxa"/>
            <w:vAlign w:val="center"/>
          </w:tcPr>
          <w:p>
            <w:pPr>
              <w:pStyle w:val="30"/>
            </w:pPr>
            <w:r>
              <w:t xml:space="preserve">表/图</w:t>
            </w:r>
          </w:p>
        </w:tc>
        <w:tc>
          <w:tcPr>
            <w:tcW w:w="5045" w:type="dxa"/>
            <w:vAlign w:val="center"/>
          </w:tcPr>
          <w:p>
            <w:pPr>
              <w:pStyle w:val="30"/>
            </w:pPr>
            <w:r>
              <w:t xml:space="preserve">SEQ 表/SEQ 图 域；图与表分开；报告表不带章节、报告书带章节；合并后按F9</w:t>
            </w:r>
          </w:p>
        </w:tc>
      </w:tr>
      <w:tr>
        <w:tc>
          <w:tcPr>
            <w:tcW w:w="1500" w:type="dxa"/>
            <w:vAlign w:val="center"/>
          </w:tcPr>
          <w:p>
            <w:pPr>
              <w:pStyle w:val="30"/>
            </w:pPr>
            <w:r>
              <w:t xml:space="preserve">页码</w:t>
            </w:r>
          </w:p>
        </w:tc>
        <w:tc>
          <w:tcPr>
            <w:tcW w:w="5045" w:type="dxa"/>
            <w:vAlign w:val="center"/>
          </w:tcPr>
          <w:p>
            <w:pPr>
              <w:pStyle w:val="30"/>
            </w:pPr>
            <w:r>
              <w:t xml:space="preserve">封面不显示；目录罗马字母；正文阿拉伯重新起1</w:t>
            </w:r>
          </w:p>
        </w:tc>
      </w:tr>
    </w:tbl>
    <w:p>
      <w:pPr>
        <w:pStyle w:val="3"/>
      </w:pPr>
      <w:r>
        <w:rPr/>
        <w:t xml:space="preserve"/>
      </w:r>
    </w:p>
    <w:p>
      <w:pPr>
        <w:pStyle w:val="3"/>
        <w:ind w:firstLine="643" w:firstLineChars="200"/>
      </w:pPr>
      <w:r>
        <w:rPr/>
        <w:t xml:space="preserve">总虾　2026 年 9 月 26 日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737" w:footer="624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7"/>
      <w:tblW w:w="5000" w:type="pct"/>
      <w:jc w:val="center"/>
      <w:tblBorders>
        <w:top w:val="thinThickSmallGap" w:color="auto" w:sz="2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265"/>
      <w:gridCol w:w="2598"/>
      <w:gridCol w:w="1336"/>
      <w:gridCol w:w="3107"/>
    </w:tblGrid>
    <w:tr w14:paraId="21F79361">
      <w:tblPrEx>
        <w:tblBorders>
          <w:top w:val="thinThickSmallGap" w:color="auto" w:sz="2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0" w:hRule="atLeast"/>
        <w:jc w:val="center"/>
      </w:trPr>
      <w:tc>
        <w:tcPr>
          <w:tcW w:w="1265" w:type="dxa"/>
          <w:tcBorders>
            <w:tl2br w:val="nil"/>
            <w:tr2bl w:val="nil"/>
          </w:tcBorders>
          <w:vAlign w:val="center"/>
        </w:tcPr>
        <w:p w14:paraId="26540E25">
          <w:pPr>
            <w:keepNext w:val="0"/>
            <w:keepLines w:val="0"/>
            <w:pageBreakBefore w:val="0"/>
            <w:widowControl w:val="0"/>
            <w:tabs>
              <w:tab w:val="center" w:pos="4153"/>
              <w:tab w:val="righ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jc w:val="both"/>
            <w:textAlignment w:val="auto"/>
            <w:rPr>
              <w:rFonts w:hint="eastAsia"/>
              <w:sz w:val="15"/>
              <w:szCs w:val="21"/>
              <w:vertAlign w:val="baseline"/>
              <w:lang w:val="en-US" w:eastAsia="zh-CN"/>
            </w:rPr>
          </w:pPr>
          <w:r>
            <w:rPr>
              <w:sz w:val="15"/>
              <w:szCs w:val="15"/>
            </w:rPr>
            <w:drawing>
              <wp:inline distT="0" distB="0" distL="114300" distR="114300">
                <wp:extent cx="720090" cy="272415"/>
                <wp:effectExtent l="0" t="0" r="3810" b="13335"/>
                <wp:docPr id="50" name="图片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图片 50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9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98" w:type="dxa"/>
          <w:tcBorders>
            <w:tl2br w:val="nil"/>
            <w:tr2bl w:val="nil"/>
          </w:tcBorders>
          <w:vAlign w:val="center"/>
        </w:tcPr>
        <w:p w14:paraId="07B0132B">
          <w:pPr>
            <w:pStyle w:val="2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jc w:val="center"/>
            <w:textAlignment w:val="auto"/>
            <w:rPr>
              <w:rFonts w:hint="default"/>
              <w:sz w:val="15"/>
              <w:szCs w:val="15"/>
              <w:lang w:val="en-US" w:eastAsia="zh-CN"/>
            </w:rPr>
          </w:pPr>
          <w:r>
            <w:rPr>
              <w:rFonts w:hint="eastAsia" w:ascii="宋体" w:hAnsi="宋体" w:eastAsia="宋体" w:cs="宋体"/>
              <w:b/>
              <w:bCs/>
              <w:sz w:val="18"/>
              <w:szCs w:val="18"/>
              <w:lang w:val="en-US" w:eastAsia="zh-CN"/>
            </w:rPr>
            <w:t>▷共享</w:t>
          </w:r>
          <w:r>
            <w:rPr>
              <w:rFonts w:hint="eastAsia" w:ascii="宋体" w:hAnsi="宋体" w:eastAsia="宋体" w:cs="宋体"/>
              <w:b/>
              <w:bCs/>
              <w:color w:val="92D050"/>
              <w:sz w:val="18"/>
              <w:szCs w:val="18"/>
              <w:lang w:val="en-US" w:eastAsia="zh-CN"/>
            </w:rPr>
            <w:t>◉</w:t>
          </w:r>
          <w:r>
            <w:rPr>
              <w:rFonts w:hint="eastAsia" w:ascii="宋体" w:hAnsi="宋体" w:eastAsia="宋体" w:cs="宋体"/>
              <w:b/>
              <w:bCs/>
              <w:sz w:val="18"/>
              <w:szCs w:val="18"/>
              <w:lang w:val="en-US" w:eastAsia="zh-CN"/>
            </w:rPr>
            <w:t>自律</w:t>
          </w:r>
          <w:r>
            <w:rPr>
              <w:rFonts w:hint="eastAsia" w:ascii="宋体" w:hAnsi="宋体" w:eastAsia="宋体" w:cs="宋体"/>
              <w:b/>
              <w:bCs/>
              <w:color w:val="92D050"/>
              <w:sz w:val="18"/>
              <w:szCs w:val="18"/>
              <w:lang w:val="en-US" w:eastAsia="zh-CN"/>
            </w:rPr>
            <w:t>◉</w:t>
          </w:r>
          <w:r>
            <w:rPr>
              <w:rFonts w:hint="eastAsia" w:ascii="宋体" w:hAnsi="宋体" w:eastAsia="宋体" w:cs="宋体"/>
              <w:b/>
              <w:bCs/>
              <w:sz w:val="18"/>
              <w:szCs w:val="18"/>
              <w:lang w:val="en-US" w:eastAsia="zh-CN"/>
            </w:rPr>
            <w:t>自强◁</w:t>
          </w:r>
        </w:p>
      </w:tc>
      <w:tc>
        <w:tcPr>
          <w:tcW w:w="1336" w:type="dxa"/>
          <w:tcBorders>
            <w:tl2br w:val="nil"/>
            <w:tr2bl w:val="nil"/>
          </w:tcBorders>
          <w:vAlign w:val="center"/>
        </w:tcPr>
        <w:p w14:paraId="672E2CDC">
          <w:pPr>
            <w:pStyle w:val="2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jc w:val="center"/>
            <w:textAlignment w:val="auto"/>
            <w:rPr>
              <w:rFonts w:hint="eastAsia" w:ascii="宋体" w:hAnsi="宋体" w:eastAsia="宋体" w:cs="宋体"/>
              <w:b w:val="0"/>
              <w:bCs w:val="0"/>
              <w:sz w:val="18"/>
              <w:szCs w:val="18"/>
              <w:lang w:val="en-US" w:eastAsia="zh-CN"/>
            </w:rPr>
          </w:pPr>
          <w:r>
            <w:rPr>
              <w:sz w:val="15"/>
              <w:szCs w:val="15"/>
            </w:rPr>
            <mc:AlternateContent>
              <mc:Choice Requires="wps">
                <w:drawing>
                  <wp:inline distT="0" distB="0" distL="114300" distR="114300">
                    <wp:extent cx="1828800" cy="1828800"/>
                    <wp:effectExtent l="0" t="0" r="0" b="0"/>
                    <wp:docPr id="51" name="文本框 5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3BB5DD">
                                <w:pPr>
                                  <w:tabs>
                                    <w:tab w:val="center" w:pos="4153"/>
                                    <w:tab w:val="right" w:pos="8306"/>
                                  </w:tabs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LXIX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id="_x0000_s1026" o:spid="_x0000_s1026" o:spt="202" type="#_x0000_t202" style="height:144pt;width:144pt;mso-wrap-style:non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jWXXczAgAAYwQAAA4AAAAAAAAAAQAgAAAAHwEAAGRycy9lMm9Eb2MueG1sUEsF&#10;BgAAAAAGAAYAWQEAAMQF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253BB5DD">
                          <w:pPr>
                            <w:tabs>
                              <w:tab w:val="center" w:pos="4153"/>
                              <w:tab w:val="right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LXIX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  <w10:wrap type="none"/>
                    <w10:anchorlock/>
                  </v:shape>
                </w:pict>
              </mc:Fallback>
            </mc:AlternateContent>
          </w:r>
        </w:p>
      </w:tc>
      <w:tc>
        <w:tcPr>
          <w:tcW w:w="3107" w:type="dxa"/>
          <w:tcBorders>
            <w:tl2br w:val="nil"/>
            <w:tr2bl w:val="nil"/>
          </w:tcBorders>
          <w:vAlign w:val="top"/>
        </w:tcPr>
        <w:p w14:paraId="6F32768A">
          <w:pPr>
            <w:pStyle w:val="2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jc w:val="right"/>
            <w:textAlignment w:val="auto"/>
            <w:rPr>
              <w:rFonts w:hint="eastAsia"/>
              <w:sz w:val="15"/>
              <w:szCs w:val="15"/>
              <w:lang w:val="en-US" w:eastAsia="zh-CN"/>
            </w:rPr>
          </w:pPr>
          <w:r>
            <w:rPr>
              <w:rFonts w:hint="eastAsia"/>
              <w:sz w:val="15"/>
              <w:szCs w:val="15"/>
            </w:rPr>
            <w:t>湖北美满环保工程有限公司</w:t>
          </w:r>
        </w:p>
        <w:p w14:paraId="630057D5">
          <w:pPr>
            <w:pStyle w:val="2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jc w:val="right"/>
            <w:textAlignment w:val="auto"/>
            <w:rPr>
              <w:rFonts w:hint="eastAsia" w:ascii="宋体" w:hAnsi="宋体" w:eastAsia="宋体" w:cs="宋体"/>
              <w:b w:val="0"/>
              <w:bCs w:val="0"/>
              <w:sz w:val="18"/>
              <w:szCs w:val="18"/>
              <w:lang w:val="en-US" w:eastAsia="zh-CN"/>
            </w:rPr>
          </w:pPr>
          <w:r>
            <w:rPr>
              <w:rFonts w:hint="eastAsia"/>
              <w:sz w:val="15"/>
              <w:szCs w:val="15"/>
            </w:rPr>
            <w:t>荆门市东宝区长宁大道11号</w:t>
          </w:r>
          <w:r>
            <w:rPr>
              <w:rFonts w:hint="eastAsia"/>
              <w:sz w:val="15"/>
              <w:szCs w:val="15"/>
              <w:lang w:val="en-US" w:eastAsia="zh-CN"/>
            </w:rPr>
            <w:t>/象山三路29-1号</w:t>
          </w:r>
        </w:p>
      </w:tc>
    </w:tr>
  </w:tbl>
  <w:p w14:paraId="74AA1B1B">
    <w:pPr>
      <w:pStyle w:val="29"/>
      <w:bidi w:val="0"/>
      <w:rPr>
        <w:rFonts w:hint="default"/>
        <w:lang w:val="en-US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7"/>
      <w:tblW w:w="5000" w:type="pct"/>
      <w:jc w:val="center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200"/>
      <w:gridCol w:w="5322"/>
    </w:tblGrid>
    <w:tr w14:paraId="0CB9857E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0" w:type="auto"/>
          <w:tcBorders>
            <w:tl2br w:val="nil"/>
            <w:tr2bl w:val="nil"/>
          </w:tcBorders>
          <w:vAlign w:val="center"/>
        </w:tcPr>
        <w:p w14:paraId="237F37C7">
          <w:pPr>
            <w:keepNext w:val="0"/>
            <w:keepLines w:val="0"/>
            <w:pageBreakBefore w:val="0"/>
            <w:widowControl w:val="0"/>
            <w:tabs>
              <w:tab w:val="center" w:pos="4153"/>
              <w:tab w:val="righ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jc w:val="both"/>
            <w:textAlignment w:val="auto"/>
            <w:rPr>
              <w:rFonts w:hint="default"/>
              <w:sz w:val="18"/>
              <w:vertAlign w:val="baseline"/>
              <w:lang w:val="en-US" w:eastAsia="zh-CN"/>
            </w:rPr>
          </w:pPr>
          <w:r>
            <w:rPr>
              <w:rFonts w:hint="eastAsia"/>
              <w:sz w:val="18"/>
              <w:lang w:val="en-US" w:eastAsia="zh-CN"/>
            </w:rPr>
            <w:drawing>
              <wp:inline distT="0" distB="0" distL="114300" distR="114300">
                <wp:extent cx="720090" cy="260985"/>
                <wp:effectExtent l="0" t="0" r="3810" b="5715"/>
                <wp:docPr id="5" name="图片 5" descr="mmlogo120X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图片 5" descr="mmlogo120X5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90" cy="260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tcBorders>
            <w:tl2br w:val="nil"/>
            <w:tr2bl w:val="nil"/>
          </w:tcBorders>
          <w:vAlign w:val="bottom"/>
        </w:tcPr>
        <w:p w14:paraId="7BDB1CE5">
          <w:pPr>
            <w:tabs>
              <w:tab w:val="center" w:pos="4153"/>
              <w:tab w:val="right" w:pos="8306"/>
            </w:tabs>
            <w:jc w:val="right"/>
            <w:rPr>
              <w:rFonts w:hint="eastAsia"/>
              <w:sz w:val="18"/>
              <w:lang w:val="en-US" w:eastAsia="zh-CN"/>
            </w:rPr>
          </w:pPr>
          <w:r>
            <w:rPr>
              <w:rFonts w:hint="eastAsia"/>
              <w:sz w:val="18"/>
              <w:lang w:val="en-US" w:eastAsia="zh-CN"/>
            </w:rPr>
            <w:t>美满报告表格式学习体会</w:t>
          </w:r>
        </w:p>
      </w:tc>
    </w:tr>
  </w:tbl>
  <w:p w14:paraId="3B272AD2">
    <w:pPr>
      <w:pStyle w:val="29"/>
      <w:bidi w:val="0"/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5FF20"/>
    <w:multiLevelType w:val="singleLevel"/>
    <w:tmpl w:val="9195FF2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9DB3CFF9"/>
    <w:multiLevelType w:val="singleLevel"/>
    <w:tmpl w:val="9DB3CFF9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FF33B89A"/>
    <w:multiLevelType w:val="multilevel"/>
    <w:tmpl w:val="FF33B89A"/>
    <w:lvl w:ilvl="0" w:tentative="0">
      <w:start w:val="1"/>
      <w:numFmt w:val="decimal"/>
      <w:pStyle w:val="2"/>
      <w:suff w:val="nothing"/>
      <w:lvlText w:val="%1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  <w:snapToGrid w:val="0"/>
        <w:sz w:val="10"/>
        <w:szCs w:val="10"/>
      </w:rPr>
    </w:lvl>
    <w:lvl w:ilvl="1" w:tentative="0">
      <w:start w:val="1"/>
      <w:numFmt w:val="decimal"/>
      <w:pStyle w:val="4"/>
      <w:suff w:val="nothing"/>
      <w:lvlText w:val="%1.%2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  <w:snapToGrid w:val="0"/>
        <w:color w:val="auto"/>
        <w:sz w:val="30"/>
        <w:szCs w:val="30"/>
      </w:rPr>
    </w:lvl>
    <w:lvl w:ilvl="2" w:tentative="0">
      <w:start w:val="1"/>
      <w:numFmt w:val="decimal"/>
      <w:pStyle w:val="5"/>
      <w:suff w:val="nothing"/>
      <w:lvlText w:val="%1.%2.%3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  <w:snapToGrid w:val="0"/>
        <w:sz w:val="28"/>
        <w:szCs w:val="28"/>
      </w:rPr>
    </w:lvl>
    <w:lvl w:ilvl="3" w:tentative="0">
      <w:start w:val="1"/>
      <w:numFmt w:val="decimal"/>
      <w:pStyle w:val="6"/>
      <w:suff w:val="nothing"/>
      <w:lvlText w:val="%1.%2.%3.%4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  <w:snapToGrid w:val="0"/>
        <w:sz w:val="24"/>
        <w:szCs w:val="24"/>
      </w:rPr>
    </w:lvl>
    <w:lvl w:ilvl="4" w:tentative="0">
      <w:start w:val="1"/>
      <w:numFmt w:val="decimal"/>
      <w:pStyle w:val="7"/>
      <w:suff w:val="nothing"/>
      <w:lvlText w:val="%1.%2.%3.%4.%5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spacing w:val="0"/>
        <w:kern w:val="0"/>
        <w:position w:val="0"/>
        <w:sz w:val="24"/>
        <w:szCs w:val="24"/>
        <w:u w:val="none"/>
        <w:vertAlign w:val="baseline"/>
      </w:rPr>
    </w:lvl>
    <w:lvl w:ilvl="5" w:tentative="0">
      <w:start w:val="1"/>
      <w:numFmt w:val="decimal"/>
      <w:pStyle w:val="8"/>
      <w:suff w:val="nothing"/>
      <w:lvlText w:val="%1.%2.%3.%4.%5.%6."/>
      <w:lvlJc w:val="left"/>
      <w:pPr>
        <w:tabs>
          <w:tab w:val="left" w:pos="0"/>
        </w:tabs>
        <w:ind w:left="0" w:leftChars="0" w:firstLine="0" w:firstLineChars="0"/>
      </w:pPr>
      <w:rPr>
        <w:rFonts w:hint="default"/>
        <w:b/>
        <w:bCs/>
        <w:snapToGrid w:val="0"/>
        <w:sz w:val="24"/>
        <w:szCs w:val="24"/>
      </w:rPr>
    </w:lvl>
    <w:lvl w:ilvl="6" w:tentative="0">
      <w:start w:val="1"/>
      <w:numFmt w:val="decimal"/>
      <w:pStyle w:val="9"/>
      <w:suff w:val="nothing"/>
      <w:lvlText w:val="%1.%2.%3.%4.%5.%6.%7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  <w:snapToGrid w:val="0"/>
        <w:sz w:val="24"/>
        <w:szCs w:val="24"/>
      </w:rPr>
    </w:lvl>
    <w:lvl w:ilvl="7" w:tentative="0">
      <w:start w:val="1"/>
      <w:numFmt w:val="decimal"/>
      <w:pStyle w:val="10"/>
      <w:suff w:val="nothing"/>
      <w:lvlText w:val="%1.%2.%3.%4.%5.%6.%7.%8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  <w:snapToGrid w:val="0"/>
        <w:sz w:val="24"/>
        <w:szCs w:val="24"/>
      </w:rPr>
    </w:lvl>
    <w:lvl w:ilvl="8" w:tentative="0">
      <w:start w:val="1"/>
      <w:numFmt w:val="decimal"/>
      <w:pStyle w:val="11"/>
      <w:suff w:val="nothing"/>
      <w:lvlText w:val="%1.%2.%3.%4.%5.%6.%7.%8.%9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  <w:snapToGrid w:val="0"/>
        <w:sz w:val="24"/>
        <w:szCs w:val="24"/>
      </w:rPr>
    </w:lvl>
  </w:abstractNum>
  <w:abstractNum w:abstractNumId="3">
    <w:nsid w:val="0A5EE363"/>
    <w:multiLevelType w:val="singleLevel"/>
    <w:tmpl w:val="0A5EE36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47F2343C"/>
    <w:multiLevelType w:val="singleLevel"/>
    <w:tmpl w:val="47F2343C"/>
    <w:lvl w:ilvl="0" w:tentative="0">
      <w:start w:val="3"/>
      <w:numFmt w:val="decimal"/>
      <w:suff w:val="nothing"/>
      <w:lvlText w:val="（%1）"/>
      <w:lvlJc w:val="left"/>
    </w:lvl>
  </w:abstractNum>
  <w:abstractNum w:abstractNumId="5">
    <w:nsid w:val="5CB6AB61"/>
    <w:multiLevelType w:val="singleLevel"/>
    <w:tmpl w:val="5CB6AB61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>
    <w:nsid w:val="65D0BF05"/>
    <w:multiLevelType w:val="singleLevel"/>
    <w:tmpl w:val="65D0BF0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0000000"/>
    <w:rsid w:val="010529B5"/>
    <w:rsid w:val="05B74F95"/>
    <w:rsid w:val="071C1AB9"/>
    <w:rsid w:val="072922EA"/>
    <w:rsid w:val="0825634E"/>
    <w:rsid w:val="0C717EB5"/>
    <w:rsid w:val="0C7701E6"/>
    <w:rsid w:val="0C8C0749"/>
    <w:rsid w:val="0D684CB5"/>
    <w:rsid w:val="13625622"/>
    <w:rsid w:val="14AC384A"/>
    <w:rsid w:val="16F455B8"/>
    <w:rsid w:val="1A584361"/>
    <w:rsid w:val="1AB05F4B"/>
    <w:rsid w:val="1BE6264F"/>
    <w:rsid w:val="223F4CDE"/>
    <w:rsid w:val="286B62E2"/>
    <w:rsid w:val="2ACB2618"/>
    <w:rsid w:val="2E2766EA"/>
    <w:rsid w:val="30B26229"/>
    <w:rsid w:val="30CC18AD"/>
    <w:rsid w:val="32F51E10"/>
    <w:rsid w:val="339D6B23"/>
    <w:rsid w:val="33C01E75"/>
    <w:rsid w:val="34473B54"/>
    <w:rsid w:val="3B8A139F"/>
    <w:rsid w:val="3D752FC2"/>
    <w:rsid w:val="3FBC281F"/>
    <w:rsid w:val="3FD55FE1"/>
    <w:rsid w:val="41FF7556"/>
    <w:rsid w:val="42B219E2"/>
    <w:rsid w:val="443B5FD6"/>
    <w:rsid w:val="46CC04FD"/>
    <w:rsid w:val="49052B24"/>
    <w:rsid w:val="491C1F43"/>
    <w:rsid w:val="4A9D2C6A"/>
    <w:rsid w:val="4BB76D0E"/>
    <w:rsid w:val="4C65665F"/>
    <w:rsid w:val="4CCE5C39"/>
    <w:rsid w:val="4CD174D7"/>
    <w:rsid w:val="4D2166B9"/>
    <w:rsid w:val="4FD87D0C"/>
    <w:rsid w:val="521B529A"/>
    <w:rsid w:val="52B458D1"/>
    <w:rsid w:val="54850F2C"/>
    <w:rsid w:val="55FD758F"/>
    <w:rsid w:val="560A0C47"/>
    <w:rsid w:val="58885A01"/>
    <w:rsid w:val="59DD379F"/>
    <w:rsid w:val="600E24AE"/>
    <w:rsid w:val="6199241B"/>
    <w:rsid w:val="640C4F63"/>
    <w:rsid w:val="642E0910"/>
    <w:rsid w:val="654F4FE5"/>
    <w:rsid w:val="65C43995"/>
    <w:rsid w:val="67FE1CE2"/>
    <w:rsid w:val="6A7867C5"/>
    <w:rsid w:val="6EB9459D"/>
    <w:rsid w:val="6F864031"/>
    <w:rsid w:val="704B508B"/>
    <w:rsid w:val="70BA2B7E"/>
    <w:rsid w:val="72B312A9"/>
    <w:rsid w:val="72B77166"/>
    <w:rsid w:val="72F34A14"/>
    <w:rsid w:val="739605C7"/>
    <w:rsid w:val="74940C8A"/>
    <w:rsid w:val="76142D7F"/>
    <w:rsid w:val="764A782F"/>
    <w:rsid w:val="788D45E4"/>
    <w:rsid w:val="7A1A3B88"/>
    <w:rsid w:val="7B613F6F"/>
    <w:rsid w:val="7BFC643E"/>
    <w:rsid w:val="7EA83C8C"/>
    <w:rsid w:val="7ED1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3"/>
    <w:link w:val="21"/>
    <w:qFormat/>
    <w:uiPriority w:val="0"/>
    <w:pPr>
      <w:numPr>
        <w:ilvl w:val="0"/>
        <w:numId w:val="1"/>
      </w:numPr>
      <w:adjustRightInd w:val="0"/>
      <w:snapToGrid w:val="0"/>
      <w:spacing w:line="240" w:lineRule="auto"/>
      <w:ind w:firstLine="0" w:firstLineChars="0"/>
      <w:outlineLvl w:val="0"/>
    </w:pPr>
    <w:rPr>
      <w:rFonts w:ascii="Times New Roman" w:hAnsi="Times New Roman" w:eastAsia="宋体" w:cstheme="minorBidi"/>
      <w:b/>
      <w:bCs/>
      <w:color w:val="FFFFFF" w:themeColor="background1"/>
      <w:sz w:val="10"/>
      <w:szCs w:val="10"/>
      <w14:textFill>
        <w14:solidFill>
          <w14:schemeClr w14:val="bg1"/>
        </w14:solidFill>
      </w14:textFill>
    </w:rPr>
  </w:style>
  <w:style w:type="paragraph" w:styleId="4">
    <w:name w:val="heading 2"/>
    <w:next w:val="3"/>
    <w:link w:val="22"/>
    <w:semiHidden/>
    <w:unhideWhenUsed/>
    <w:qFormat/>
    <w:uiPriority w:val="0"/>
    <w:pPr>
      <w:numPr>
        <w:ilvl w:val="1"/>
        <w:numId w:val="1"/>
      </w:numPr>
      <w:tabs>
        <w:tab w:val="left" w:pos="420"/>
        <w:tab w:val="clear" w:pos="0"/>
      </w:tabs>
      <w:spacing w:before="50" w:beforeLines="50" w:after="50" w:afterLines="50" w:line="240" w:lineRule="auto"/>
      <w:ind w:firstLine="0" w:firstLineChars="0"/>
      <w:outlineLvl w:val="1"/>
    </w:pPr>
    <w:rPr>
      <w:rFonts w:ascii="Times New Roman" w:hAnsi="Times New Roman" w:eastAsia="宋体" w:cstheme="minorBidi"/>
      <w:b/>
      <w:bCs/>
      <w:sz w:val="30"/>
      <w:szCs w:val="30"/>
    </w:rPr>
  </w:style>
  <w:style w:type="paragraph" w:styleId="5">
    <w:name w:val="heading 3"/>
    <w:next w:val="3"/>
    <w:link w:val="23"/>
    <w:semiHidden/>
    <w:unhideWhenUsed/>
    <w:qFormat/>
    <w:uiPriority w:val="0"/>
    <w:pPr>
      <w:numPr>
        <w:ilvl w:val="2"/>
        <w:numId w:val="1"/>
      </w:numPr>
      <w:tabs>
        <w:tab w:val="left" w:pos="420"/>
        <w:tab w:val="clear" w:pos="0"/>
      </w:tabs>
      <w:spacing w:before="50" w:beforeLines="50" w:after="50" w:afterLines="50" w:line="240" w:lineRule="auto"/>
      <w:ind w:firstLine="0" w:firstLineChars="0"/>
      <w:outlineLvl w:val="2"/>
    </w:pPr>
    <w:rPr>
      <w:rFonts w:ascii="Times New Roman" w:hAnsi="Times New Roman" w:eastAsia="宋体" w:cs="Times New Roman"/>
      <w:b/>
      <w:bCs/>
      <w:snapToGrid w:val="0"/>
      <w:kern w:val="0"/>
      <w:sz w:val="28"/>
      <w:szCs w:val="28"/>
    </w:rPr>
  </w:style>
  <w:style w:type="paragraph" w:styleId="6">
    <w:name w:val="heading 4"/>
    <w:next w:val="3"/>
    <w:link w:val="24"/>
    <w:semiHidden/>
    <w:unhideWhenUsed/>
    <w:qFormat/>
    <w:uiPriority w:val="0"/>
    <w:pPr>
      <w:numPr>
        <w:ilvl w:val="3"/>
        <w:numId w:val="1"/>
      </w:numPr>
      <w:tabs>
        <w:tab w:val="left" w:pos="420"/>
        <w:tab w:val="clear" w:pos="0"/>
      </w:tabs>
      <w:autoSpaceDE w:val="0"/>
      <w:autoSpaceDN w:val="0"/>
      <w:adjustRightInd w:val="0"/>
      <w:snapToGrid w:val="0"/>
      <w:spacing w:before="50" w:beforeLines="50" w:after="50" w:afterLines="50" w:line="240" w:lineRule="auto"/>
      <w:outlineLvl w:val="3"/>
    </w:pPr>
    <w:rPr>
      <w:rFonts w:ascii="Times New Roman" w:hAnsi="Times New Roman" w:eastAsia="宋体" w:cs="Times New Roman"/>
      <w:b/>
      <w:bCs/>
      <w:snapToGrid w:val="0"/>
      <w:kern w:val="0"/>
      <w:sz w:val="24"/>
    </w:rPr>
  </w:style>
  <w:style w:type="paragraph" w:styleId="7">
    <w:name w:val="heading 5"/>
    <w:next w:val="3"/>
    <w:link w:val="25"/>
    <w:semiHidden/>
    <w:unhideWhenUsed/>
    <w:qFormat/>
    <w:uiPriority w:val="0"/>
    <w:pPr>
      <w:numPr>
        <w:ilvl w:val="4"/>
        <w:numId w:val="1"/>
      </w:numPr>
      <w:spacing w:before="50" w:beforeLines="50" w:after="50" w:afterLines="50" w:line="240" w:lineRule="auto"/>
      <w:ind w:firstLine="0" w:firstLineChars="0"/>
      <w:outlineLvl w:val="4"/>
    </w:pPr>
    <w:rPr>
      <w:rFonts w:ascii="Times New Roman" w:hAnsi="Times New Roman" w:eastAsia="宋体" w:cs="Times New Roman"/>
      <w:b/>
      <w:bCs/>
      <w:snapToGrid w:val="0"/>
      <w:kern w:val="0"/>
      <w:sz w:val="24"/>
    </w:rPr>
  </w:style>
  <w:style w:type="paragraph" w:styleId="8">
    <w:name w:val="heading 6"/>
    <w:next w:val="3"/>
    <w:link w:val="26"/>
    <w:semiHidden/>
    <w:unhideWhenUsed/>
    <w:qFormat/>
    <w:uiPriority w:val="0"/>
    <w:pPr>
      <w:keepNext w:val="0"/>
      <w:widowControl w:val="0"/>
      <w:numPr>
        <w:ilvl w:val="5"/>
        <w:numId w:val="1"/>
      </w:numPr>
      <w:tabs>
        <w:tab w:val="left" w:pos="1152"/>
      </w:tabs>
      <w:kinsoku w:val="0"/>
      <w:overflowPunct w:val="0"/>
      <w:autoSpaceDE w:val="0"/>
      <w:autoSpaceDN w:val="0"/>
      <w:adjustRightInd w:val="0"/>
      <w:snapToGrid w:val="0"/>
      <w:spacing w:before="50" w:beforeLines="50" w:after="50" w:afterLines="50" w:line="240" w:lineRule="auto"/>
      <w:ind w:left="0" w:firstLine="0"/>
      <w:jc w:val="both"/>
      <w:outlineLvl w:val="5"/>
    </w:pPr>
    <w:rPr>
      <w:rFonts w:ascii="Times New Roman" w:hAnsi="Times New Roman" w:eastAsia="宋体" w:cs="Times New Roman"/>
      <w:b/>
      <w:bCs/>
      <w:snapToGrid w:val="0"/>
      <w:kern w:val="0"/>
      <w:sz w:val="24"/>
    </w:rPr>
  </w:style>
  <w:style w:type="paragraph" w:styleId="9">
    <w:name w:val="heading 7"/>
    <w:next w:val="3"/>
    <w:link w:val="27"/>
    <w:semiHidden/>
    <w:unhideWhenUsed/>
    <w:qFormat/>
    <w:uiPriority w:val="0"/>
    <w:pPr>
      <w:numPr>
        <w:ilvl w:val="6"/>
        <w:numId w:val="1"/>
      </w:numPr>
      <w:tabs>
        <w:tab w:val="left" w:pos="1296"/>
        <w:tab w:val="clear" w:pos="0"/>
      </w:tabs>
      <w:adjustRightInd/>
      <w:spacing w:before="50" w:beforeLines="50" w:after="50" w:afterLines="50" w:line="240" w:lineRule="auto"/>
      <w:ind w:firstLine="0" w:firstLineChars="0"/>
      <w:outlineLvl w:val="6"/>
    </w:pPr>
    <w:rPr>
      <w:rFonts w:ascii="Times New Roman" w:hAnsi="Times New Roman" w:eastAsia="宋体" w:cs="Times New Roman"/>
      <w:b/>
      <w:bCs/>
      <w:snapToGrid w:val="0"/>
      <w:color w:val="auto"/>
      <w:kern w:val="0"/>
      <w:sz w:val="24"/>
    </w:rPr>
  </w:style>
  <w:style w:type="paragraph" w:styleId="10">
    <w:name w:val="heading 8"/>
    <w:next w:val="3"/>
    <w:link w:val="28"/>
    <w:semiHidden/>
    <w:unhideWhenUsed/>
    <w:qFormat/>
    <w:uiPriority w:val="0"/>
    <w:pPr>
      <w:numPr>
        <w:ilvl w:val="7"/>
        <w:numId w:val="1"/>
      </w:numPr>
      <w:tabs>
        <w:tab w:val="left" w:pos="1440"/>
        <w:tab w:val="clear" w:pos="0"/>
      </w:tabs>
      <w:spacing w:before="50" w:beforeLines="50" w:after="50" w:afterLines="50" w:line="240" w:lineRule="auto"/>
      <w:ind w:firstLine="0" w:firstLineChars="0"/>
      <w:jc w:val="left"/>
      <w:outlineLvl w:val="7"/>
    </w:pPr>
    <w:rPr>
      <w:rFonts w:ascii="Times New Roman" w:hAnsi="Times New Roman" w:eastAsia="宋体" w:cs="Times New Roman"/>
      <w:b/>
      <w:bCs/>
      <w:snapToGrid w:val="0"/>
      <w:color w:val="auto"/>
      <w:kern w:val="0"/>
      <w:sz w:val="24"/>
    </w:rPr>
  </w:style>
  <w:style w:type="paragraph" w:styleId="11">
    <w:name w:val="heading 9"/>
    <w:next w:val="3"/>
    <w:semiHidden/>
    <w:unhideWhenUsed/>
    <w:qFormat/>
    <w:uiPriority w:val="0"/>
    <w:pPr>
      <w:keepNext w:val="0"/>
      <w:keepLines w:val="0"/>
      <w:numPr>
        <w:ilvl w:val="8"/>
        <w:numId w:val="1"/>
      </w:numPr>
      <w:adjustRightInd w:val="0"/>
      <w:snapToGrid w:val="0"/>
      <w:spacing w:before="50" w:beforeLines="50" w:beforeAutospacing="0" w:after="50" w:afterLines="50" w:afterAutospacing="0" w:line="240" w:lineRule="auto"/>
      <w:ind w:left="0" w:firstLine="0"/>
      <w:outlineLvl w:val="8"/>
    </w:pPr>
    <w:rPr>
      <w:rFonts w:ascii="Times New Roman" w:hAnsi="Times New Roman" w:eastAsia="宋体" w:cs="Times New Roman"/>
      <w:b/>
      <w:bCs/>
      <w:snapToGrid w:val="0"/>
      <w:kern w:val="0"/>
      <w:sz w:val="24"/>
    </w:rPr>
  </w:style>
  <w:style w:type="character" w:default="1" w:styleId="19">
    <w:name w:val="Default Paragraph Font"/>
    <w:autoRedefine/>
    <w:unhideWhenUsed/>
    <w:qFormat/>
    <w:uiPriority w:val="1"/>
    <w:rPr>
      <w:rFonts w:ascii="Times New Roman" w:hAnsi="Times New Roman" w:eastAsia="宋体"/>
    </w:rPr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美满正文"/>
    <w:next w:val="3"/>
    <w:link w:val="31"/>
    <w:autoRedefine/>
    <w:qFormat/>
    <w:uiPriority w:val="0"/>
    <w:pPr>
      <w:adjustRightInd w:val="0"/>
      <w:snapToGrid w:val="0"/>
      <w:spacing w:line="360" w:lineRule="auto"/>
      <w:ind w:firstLine="643" w:firstLineChars="200"/>
    </w:pPr>
    <w:rPr>
      <w:rFonts w:ascii="Times New Roman" w:hAnsi="Times New Roman" w:eastAsia="宋体" w:cs="Times New Roman"/>
      <w:snapToGrid w:val="0"/>
      <w:kern w:val="0"/>
      <w:sz w:val="24"/>
    </w:rPr>
  </w:style>
  <w:style w:type="paragraph" w:styleId="12">
    <w:name w:val="toc 3"/>
    <w:next w:val="12"/>
    <w:qFormat/>
    <w:uiPriority w:val="0"/>
    <w:pPr>
      <w:adjustRightInd w:val="0"/>
      <w:snapToGrid w:val="0"/>
      <w:ind w:left="480" w:leftChars="200"/>
    </w:pPr>
    <w:rPr>
      <w:rFonts w:ascii="Calibri" w:hAnsi="Calibri" w:eastAsia="宋体" w:cs="Times New Roman"/>
      <w:sz w:val="24"/>
    </w:rPr>
  </w:style>
  <w:style w:type="paragraph" w:styleId="13">
    <w:name w:val="footer"/>
    <w:next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next w:val="1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next w:val="15"/>
    <w:qFormat/>
    <w:uiPriority w:val="0"/>
    <w:pPr>
      <w:spacing w:line="240" w:lineRule="auto"/>
    </w:pPr>
    <w:rPr>
      <w:rFonts w:ascii="Calibri" w:hAnsi="Calibri" w:eastAsia="宋体" w:cs="Times New Roman"/>
      <w:b/>
      <w:sz w:val="24"/>
    </w:rPr>
  </w:style>
  <w:style w:type="paragraph" w:styleId="16">
    <w:name w:val="toc 2"/>
    <w:next w:val="16"/>
    <w:qFormat/>
    <w:uiPriority w:val="0"/>
    <w:pPr>
      <w:adjustRightInd w:val="0"/>
      <w:snapToGrid w:val="0"/>
      <w:ind w:left="240" w:leftChars="100"/>
    </w:pPr>
    <w:rPr>
      <w:rFonts w:ascii="Calibri" w:hAnsi="Calibri" w:eastAsia="宋体" w:cs="Times New Roman"/>
      <w:sz w:val="24"/>
    </w:rPr>
  </w:style>
  <w:style w:type="table" w:styleId="1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美满表文（中）"/>
    <w:next w:val="20"/>
    <w:autoRedefine/>
    <w:qFormat/>
    <w:uiPriority w:val="0"/>
    <w:pPr>
      <w:adjustRightInd w:val="0"/>
      <w:snapToGrid w:val="0"/>
      <w:jc w:val="center"/>
    </w:pPr>
    <w:rPr>
      <w:rFonts w:hint="eastAsia" w:ascii="Times New Roman" w:hAnsi="Times New Roman" w:eastAsia="宋体" w:cs="Times New Roman"/>
      <w:sz w:val="21"/>
      <w:szCs w:val="21"/>
    </w:rPr>
  </w:style>
  <w:style w:type="character" w:customStyle="1" w:styleId="21">
    <w:name w:val="标题 1 Char"/>
    <w:link w:val="2"/>
    <w:autoRedefine/>
    <w:qFormat/>
    <w:uiPriority w:val="0"/>
    <w:rPr>
      <w:rFonts w:ascii="Times New Roman" w:hAnsi="Times New Roman" w:eastAsia="宋体" w:cs="Times New Roman"/>
      <w:b/>
      <w:bCs/>
      <w:snapToGrid w:val="0"/>
      <w:color w:val="FFFFFF" w:themeColor="background1"/>
      <w:kern w:val="0"/>
      <w:sz w:val="10"/>
      <w:szCs w:val="10"/>
      <w:lang w:val="en-US" w:eastAsia="zh-CN" w:bidi="ar-SA"/>
      <w14:textFill>
        <w14:solidFill>
          <w14:schemeClr w14:val="bg1"/>
        </w14:solidFill>
      </w14:textFill>
    </w:rPr>
  </w:style>
  <w:style w:type="character" w:customStyle="1" w:styleId="22">
    <w:name w:val="标题 2 Char"/>
    <w:link w:val="4"/>
    <w:autoRedefine/>
    <w:qFormat/>
    <w:uiPriority w:val="0"/>
    <w:rPr>
      <w:rFonts w:ascii="Times New Roman" w:hAnsi="Times New Roman" w:eastAsia="宋体" w:cs="Times New Roman"/>
      <w:b/>
      <w:bCs/>
      <w:snapToGrid w:val="0"/>
      <w:kern w:val="0"/>
      <w:sz w:val="30"/>
      <w:szCs w:val="30"/>
      <w:lang w:val="en-US" w:eastAsia="zh-CN" w:bidi="ar-SA"/>
    </w:rPr>
  </w:style>
  <w:style w:type="character" w:customStyle="1" w:styleId="23">
    <w:name w:val="标题 3 Char"/>
    <w:link w:val="5"/>
    <w:autoRedefine/>
    <w:qFormat/>
    <w:uiPriority w:val="0"/>
    <w:rPr>
      <w:rFonts w:ascii="Times New Roman" w:hAnsi="Times New Roman" w:eastAsia="宋体" w:cs="Times New Roman"/>
      <w:b/>
      <w:bCs/>
      <w:snapToGrid w:val="0"/>
      <w:kern w:val="0"/>
      <w:sz w:val="28"/>
      <w:szCs w:val="28"/>
      <w:lang w:val="en-US" w:eastAsia="zh-CN" w:bidi="ar-SA"/>
    </w:rPr>
  </w:style>
  <w:style w:type="character" w:customStyle="1" w:styleId="24">
    <w:name w:val="标题 4 Char"/>
    <w:link w:val="6"/>
    <w:autoRedefine/>
    <w:qFormat/>
    <w:uiPriority w:val="0"/>
    <w:rPr>
      <w:rFonts w:ascii="Times New Roman" w:hAnsi="Times New Roman" w:eastAsia="宋体" w:cs="Times New Roman"/>
      <w:b/>
      <w:bCs/>
      <w:snapToGrid w:val="0"/>
      <w:kern w:val="0"/>
      <w:sz w:val="24"/>
      <w:szCs w:val="24"/>
      <w:lang w:val="en-US" w:eastAsia="zh-CN" w:bidi="ar-SA"/>
    </w:rPr>
  </w:style>
  <w:style w:type="character" w:customStyle="1" w:styleId="25">
    <w:name w:val="标题 5 Char"/>
    <w:link w:val="7"/>
    <w:autoRedefine/>
    <w:qFormat/>
    <w:uiPriority w:val="0"/>
    <w:rPr>
      <w:rFonts w:ascii="Times New Roman" w:hAnsi="Times New Roman" w:eastAsia="宋体" w:cs="Times New Roman"/>
      <w:b/>
      <w:bCs/>
      <w:snapToGrid w:val="0"/>
      <w:kern w:val="0"/>
      <w:sz w:val="24"/>
      <w:szCs w:val="24"/>
      <w:lang w:val="en-US" w:eastAsia="zh-CN" w:bidi="ar-SA"/>
    </w:rPr>
  </w:style>
  <w:style w:type="character" w:customStyle="1" w:styleId="26">
    <w:name w:val="标题 6 Char"/>
    <w:link w:val="8"/>
    <w:autoRedefine/>
    <w:qFormat/>
    <w:uiPriority w:val="0"/>
    <w:rPr>
      <w:rFonts w:ascii="Times New Roman" w:hAnsi="Times New Roman" w:eastAsia="宋体" w:cs="Times New Roman"/>
      <w:b/>
      <w:bCs/>
      <w:snapToGrid w:val="0"/>
      <w:kern w:val="0"/>
      <w:sz w:val="24"/>
      <w:szCs w:val="24"/>
    </w:rPr>
  </w:style>
  <w:style w:type="character" w:customStyle="1" w:styleId="27">
    <w:name w:val="标题 7 Char"/>
    <w:link w:val="9"/>
    <w:autoRedefine/>
    <w:qFormat/>
    <w:uiPriority w:val="99"/>
    <w:rPr>
      <w:rFonts w:ascii="Times New Roman" w:hAnsi="Times New Roman" w:eastAsia="宋体" w:cs="Times New Roman"/>
      <w:b/>
      <w:bCs/>
      <w:snapToGrid w:val="0"/>
      <w:color w:val="auto"/>
      <w:kern w:val="0"/>
      <w:sz w:val="24"/>
      <w:szCs w:val="24"/>
      <w:lang w:val="en-US" w:eastAsia="zh-CN" w:bidi="ar-SA"/>
    </w:rPr>
  </w:style>
  <w:style w:type="character" w:customStyle="1" w:styleId="28">
    <w:name w:val="标题 8 Char"/>
    <w:link w:val="10"/>
    <w:autoRedefine/>
    <w:qFormat/>
    <w:uiPriority w:val="0"/>
    <w:rPr>
      <w:rFonts w:ascii="Times New Roman" w:hAnsi="Times New Roman" w:eastAsia="宋体" w:cs="Times New Roman"/>
      <w:b/>
      <w:bCs/>
      <w:snapToGrid w:val="0"/>
      <w:color w:val="auto"/>
      <w:kern w:val="0"/>
      <w:sz w:val="24"/>
      <w:szCs w:val="24"/>
      <w:lang w:val="en-US" w:eastAsia="zh-CN" w:bidi="ar-SA"/>
    </w:rPr>
  </w:style>
  <w:style w:type="paragraph" w:customStyle="1" w:styleId="29">
    <w:name w:val="美满表头"/>
    <w:next w:val="29"/>
    <w:link w:val="32"/>
    <w:autoRedefine/>
    <w:qFormat/>
    <w:uiPriority w:val="0"/>
    <w:pPr>
      <w:adjustRightInd w:val="0"/>
      <w:snapToGrid w:val="0"/>
      <w:spacing w:line="240" w:lineRule="auto"/>
      <w:ind w:firstLine="0" w:firstLineChars="0"/>
      <w:jc w:val="center"/>
    </w:pPr>
    <w:rPr>
      <w:rFonts w:hint="eastAsia" w:ascii="Times New Roman" w:hAnsi="Times New Roman" w:eastAsia="宋体" w:cs="Times New Roman"/>
      <w:sz w:val="24"/>
    </w:rPr>
  </w:style>
  <w:style w:type="paragraph" w:customStyle="1" w:styleId="30">
    <w:name w:val="美满表文（左）"/>
    <w:next w:val="30"/>
    <w:autoRedefine/>
    <w:qFormat/>
    <w:uiPriority w:val="0"/>
    <w:pPr>
      <w:wordWrap w:val="0"/>
      <w:topLinePunct/>
      <w:adjustRightInd w:val="0"/>
      <w:snapToGrid w:val="0"/>
      <w:spacing w:line="240" w:lineRule="auto"/>
      <w:ind w:firstLine="0" w:firstLineChars="0"/>
    </w:pPr>
    <w:rPr>
      <w:rFonts w:hint="eastAsia" w:ascii="Times New Roman" w:hAnsi="Times New Roman" w:eastAsia="宋体" w:cs="Times New Roman"/>
      <w:snapToGrid w:val="0"/>
      <w:sz w:val="21"/>
      <w:szCs w:val="21"/>
    </w:rPr>
  </w:style>
  <w:style w:type="character" w:customStyle="1" w:styleId="31">
    <w:name w:val="美满正文 Char"/>
    <w:link w:val="3"/>
    <w:autoRedefine/>
    <w:qFormat/>
    <w:uiPriority w:val="0"/>
    <w:rPr>
      <w:rFonts w:ascii="Times New Roman" w:hAnsi="Times New Roman" w:eastAsia="宋体" w:cs="Times New Roman"/>
      <w:snapToGrid w:val="0"/>
      <w:kern w:val="0"/>
      <w:sz w:val="24"/>
    </w:rPr>
  </w:style>
  <w:style w:type="character" w:customStyle="1" w:styleId="32">
    <w:name w:val="美满表头 Char"/>
    <w:link w:val="29"/>
    <w:qFormat/>
    <w:uiPriority w:val="0"/>
    <w:rPr>
      <w:rFonts w:hint="eastAsia" w:ascii="Times New Roman" w:hAnsi="Times New Roman" w:eastAsia="宋体" w:cs="Times New Roman"/>
      <w:sz w:val="24"/>
    </w:rPr>
  </w:style>
  <w:style w:type="table" w:customStyle="1" w:styleId="3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